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Иркутская область, р-н Нижнеилимский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Конышевой Екатерины Валентиновны </w:t>
      </w:r>
      <w:r>
        <w:rPr>
          <w:rFonts w:hint="default" w:ascii="Times New Roman" w:hAnsi="Times New Roman" w:cs="Times New Roman"/>
          <w:sz w:val="24"/>
          <w:szCs w:val="24"/>
        </w:rPr>
        <w:t>(20.02.1974 года рождения, место рождения: г. Железногорск-Илимский Иркутской области, ИНН 383400830547, СНИЛС 050-737-703 48, адрес: 665653, Иркутская обл., Нижнеилимский р-н, г. Железногорск-Илимский, квартал 7, д. 2, кв. 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Иркутской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12391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2369FB3">
      <w:pPr>
        <w:pStyle w:val="8"/>
        <w:ind w:left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ru-RU"/>
        </w:rPr>
        <w:t xml:space="preserve">/2 доля в праве общей долевой собственности на квартиру, расположенную по адресу: Иркутская область, р-н Нижнеилимский, г. Железногорск-Илимский, кв-л 7-й, д. 4, кв. 107. Площадь: 48, 9 кв.м. Кадастровый номер: 38:12:010106:2115, принадлежащая Гарбаринину Михаилу Михайловичу, являющаяся совместно нажитым имуществом супругов.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15.01.2025 г.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03428B7"/>
    <w:rsid w:val="4DB05A73"/>
    <w:rsid w:val="4F986F22"/>
    <w:rsid w:val="53F3368C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2025-04-07T05:26:57Z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